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4718" w:right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</w:p>
    <w:tbl>
      <w:tblPr>
        <w:tblW w:w="4950" w:type="pct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500"/>
        <w:gridCol w:w="1142"/>
        <w:gridCol w:w="778"/>
        <w:gridCol w:w="505"/>
        <w:gridCol w:w="1662"/>
        <w:gridCol w:w="5157"/>
      </w:tblGrid>
      <w:tr>
        <w:trPr>
          <w:trHeight w:val="925" w:hRule="atLeast"/>
        </w:trPr>
        <w:tc>
          <w:tcPr>
            <w:tcW w:w="9924" w:type="dxa"/>
            <w:gridSpan w:val="7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516890" cy="6000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695" t="-577" r="-695" b="-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66" w:hRule="atLeast"/>
        </w:trPr>
        <w:tc>
          <w:tcPr>
            <w:tcW w:w="9924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312" w:leader="none"/>
                <w:tab w:val="left" w:pos="1560" w:leader="none"/>
                <w:tab w:val="left" w:pos="2652" w:leader="none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АРТИНСКОГО  ГОРОДСКОГО  ОКРУГА</w:t>
            </w:r>
          </w:p>
          <w:p>
            <w:pPr>
              <w:pStyle w:val="Normal"/>
              <w:widowControl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>
        <w:trPr/>
        <w:tc>
          <w:tcPr>
            <w:tcW w:w="18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19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17.09.2024</w:t>
            </w:r>
          </w:p>
        </w:tc>
        <w:tc>
          <w:tcPr>
            <w:tcW w:w="50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532</w:t>
            </w:r>
          </w:p>
        </w:tc>
        <w:tc>
          <w:tcPr>
            <w:tcW w:w="515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180" w:type="dxa"/>
            <w:tcBorders/>
            <w:tcMar>
              <w:left w:w="0" w:type="dxa"/>
              <w:right w:w="0" w:type="dxa"/>
            </w:tcMar>
          </w:tcPr>
          <w:p>
            <w:pPr>
              <w:pStyle w:val="Style19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642" w:type="dxa"/>
            <w:gridSpan w:val="2"/>
            <w:tcBorders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Арти</w:t>
            </w:r>
          </w:p>
        </w:tc>
        <w:tc>
          <w:tcPr>
            <w:tcW w:w="8102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6"/>
          <w:szCs w:val="26"/>
          <w:shd w:fill="auto" w:val="clear"/>
          <w:lang w:val="ru-RU" w:eastAsia="zh-CN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shd w:fill="auto" w:val="clear"/>
          <w:lang w:val="ru-RU" w:eastAsia="zh-CN" w:bidi="ar-SA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Cs/>
          <w:i/>
          <w:i/>
          <w:iCs/>
          <w:color w:val="000000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shd w:fill="auto" w:val="clear"/>
          <w:lang w:val="ru-RU" w:eastAsia="zh-CN" w:bidi="ar-SA"/>
        </w:rPr>
        <w:t xml:space="preserve">О внесении изменений в постановление от 06.08.2024 № 455 «Об утверждении порядка предоставления субсидии 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округа»  </w:t>
      </w:r>
    </w:p>
    <w:p>
      <w:pPr>
        <w:pStyle w:val="Normal"/>
        <w:spacing w:before="280" w:after="280"/>
        <w:jc w:val="both"/>
        <w:rPr/>
      </w:pPr>
      <w:r>
        <w:rPr>
          <w:bCs/>
          <w:sz w:val="26"/>
          <w:szCs w:val="26"/>
          <w:shd w:fill="auto" w:val="clear"/>
        </w:rPr>
        <w:t xml:space="preserve">     </w:t>
      </w:r>
      <w:r>
        <w:rPr>
          <w:bCs/>
          <w:sz w:val="26"/>
          <w:szCs w:val="26"/>
          <w:shd w:fill="auto" w:val="clear"/>
        </w:rPr>
        <w:t xml:space="preserve">В соответствии со статьей 78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</w:t>
      </w:r>
      <w:r>
        <w:rPr>
          <w:rFonts w:eastAsia="Times New Roman" w:cs="Times New Roman"/>
          <w:bCs/>
          <w:color w:val="000000"/>
          <w:sz w:val="26"/>
          <w:szCs w:val="26"/>
          <w:shd w:fill="auto" w:val="clear"/>
          <w:lang w:val="ru-RU" w:eastAsia="zh-CN" w:bidi="ar-SA"/>
        </w:rPr>
        <w:t>проведение отборов получателей указанных субсидий, в том числе грантов в форме субсидий</w:t>
      </w:r>
      <w:r>
        <w:rPr>
          <w:bCs/>
          <w:sz w:val="26"/>
          <w:szCs w:val="26"/>
          <w:shd w:fill="auto" w:val="clear"/>
        </w:rPr>
        <w:t xml:space="preserve">», постановлением Правительства Свердловской области от 09.03.2023 № 169-ПП «Об утверждении Порядка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осуществление торгового обслуживания в малонаселенных, отдаленных и труднодоступных сельских населенных пунктах Свердловской области», постановлением Правительства Свердловской области от 25.01.2024 № 32-ПП «О распределении субсидий из областного бюджета бюджетам муниципальных образований, расположенных на территории Свердловской области, в 2024 году в рамках реализации государственной программы Свердловской области «Реализация основных направлений государственной политики в сферах агропромышленного комплекса и потребительского рынка Свердловской области», </w:t>
      </w:r>
      <w:r>
        <w:rPr>
          <w:rFonts w:cs="Times New Roman"/>
          <w:b w:val="false"/>
          <w:bCs w:val="false"/>
          <w:color w:val="000000"/>
          <w:spacing w:val="1"/>
          <w:sz w:val="26"/>
          <w:szCs w:val="26"/>
          <w:shd w:fill="auto" w:val="clear"/>
        </w:rPr>
        <w:t>постановлением Администрации Артинского городского о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</w:rPr>
        <w:t xml:space="preserve">круга от 08.02.2023 №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ru-RU" w:eastAsia="zh-CN" w:bidi="ar-SA"/>
        </w:rPr>
        <w:t xml:space="preserve">58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 xml:space="preserve">(с изменениями от 10.03.2023 №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 xml:space="preserve">133,от 12.12.2023г. № 728, от 18.01.2024 № 24)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</w:rPr>
        <w:t>«Об утверждении муниципальной программы «Содействие развитию малого и среднего предпринимательства в Артинском городском округе до 2027 года»</w:t>
      </w:r>
      <w:r>
        <w:rPr>
          <w:rFonts w:cs="Times New Roman"/>
          <w:b w:val="false"/>
          <w:bCs/>
          <w:i w:val="false"/>
          <w:iCs w:val="false"/>
          <w:color w:val="000000"/>
          <w:sz w:val="26"/>
          <w:szCs w:val="26"/>
          <w:shd w:fill="auto" w:val="clear"/>
        </w:rPr>
        <w:t>,</w:t>
      </w:r>
      <w:r>
        <w:rPr>
          <w:bCs/>
          <w:spacing w:val="1"/>
          <w:sz w:val="26"/>
          <w:szCs w:val="26"/>
          <w:shd w:fill="auto" w:val="clear"/>
        </w:rPr>
        <w:t xml:space="preserve">  </w:t>
      </w:r>
      <w:r>
        <w:rPr>
          <w:bCs/>
          <w:sz w:val="26"/>
          <w:szCs w:val="26"/>
          <w:shd w:fill="auto" w:val="clear"/>
        </w:rPr>
        <w:t>руководствуясь Уставом Артинского городского округа,</w:t>
      </w:r>
    </w:p>
    <w:p>
      <w:pPr>
        <w:pStyle w:val="Normal"/>
        <w:jc w:val="both"/>
        <w:rPr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  <w:t xml:space="preserve">ПОСТАНОВЛЯЮ: </w:t>
      </w:r>
    </w:p>
    <w:p>
      <w:pPr>
        <w:pStyle w:val="Normal"/>
        <w:jc w:val="both"/>
        <w:rPr>
          <w:b w:val="false"/>
          <w:bCs w:val="false"/>
          <w:i w:val="false"/>
          <w:i w:val="false"/>
          <w:iCs w:val="false"/>
          <w:sz w:val="26"/>
          <w:szCs w:val="26"/>
          <w:shd w:fill="auto" w:val="clear"/>
        </w:rPr>
      </w:pPr>
      <w:r>
        <w:rPr>
          <w:bCs/>
          <w:sz w:val="26"/>
          <w:szCs w:val="26"/>
          <w:shd w:fill="auto" w:val="clear"/>
        </w:rPr>
        <w:tab/>
        <w:t>1.</w:t>
      </w:r>
      <w:r>
        <w:rPr>
          <w:b w:val="false"/>
          <w:bCs/>
          <w:i w:val="false"/>
          <w:iCs w:val="false"/>
          <w:sz w:val="26"/>
          <w:szCs w:val="26"/>
          <w:shd w:fill="auto" w:val="clear"/>
        </w:rPr>
        <w:t xml:space="preserve"> Внести в постановление Администрации Артинского городского округа от 06.08.2024г. № 455 «Об утверждении порядка предоставления субсидии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>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округа» следующие изменения:</w:t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ab/>
        <w:t xml:space="preserve">1.1. заменить слова «целевой статье 0501023000» подпункта 1.1. пункта 1 приложения № 3  к Порядку предоставления субсидии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>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городского округа  на слова «целевой статье 0501143410 и 051123000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shd w:fill="auto" w:val="clear"/>
          <w:lang w:val="ru-RU" w:eastAsia="zh-CN" w:bidi="ar-SA"/>
        </w:rPr>
        <w:tab/>
        <w:t>1.2. в пункте 8 приложения № 3  к Порядку предоставления субсидии  из бюджета Артинского городского округа на возмещение затрат, связанных с осуществлением торгового обслуживания в малонаселенных, отдаленных и труднодоступных сельских населенных пунктах Артинского городск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ого округа «платежные реквизиты Администрации Артинского городского округа читать в новой редакции: </w:t>
      </w:r>
      <w:r>
        <w:rPr>
          <w:rFonts w:eastAsia="Times New Roman" w:cs="Liberation Serif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zh-CN" w:bidi="ar-SA"/>
        </w:rPr>
        <w:t xml:space="preserve">БИК 016577551 </w:t>
      </w:r>
      <w:r>
        <w:rPr>
          <w:rFonts w:cs="Liberation Serif"/>
          <w:sz w:val="28"/>
          <w:szCs w:val="28"/>
        </w:rPr>
        <w:t>Уральское ГУ Банка России//УФК по Свердловской области г.Екатеринбург Единый казначейский счет 40102810645370000054</w:t>
      </w:r>
    </w:p>
    <w:p>
      <w:pPr>
        <w:pStyle w:val="Style19"/>
        <w:widowControl w:val="false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>Единый счет бюджета 03231643657040006200</w:t>
      </w:r>
    </w:p>
    <w:p>
      <w:pPr>
        <w:pStyle w:val="Style19"/>
        <w:widowControl w:val="false"/>
        <w:spacing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№ </w:t>
      </w:r>
      <w:r>
        <w:rPr>
          <w:rFonts w:cs="Liberation Serif"/>
          <w:sz w:val="28"/>
          <w:szCs w:val="28"/>
        </w:rPr>
        <w:t>лицевого счета: 03901350640 УФК по Свердловской области (Администрация Артинского городского округа, л/с 03901350640) ОКТМО 65704000</w:t>
      </w:r>
    </w:p>
    <w:p>
      <w:pPr>
        <w:pStyle w:val="Style19"/>
        <w:widowControl w:val="fals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erif"/>
          <w:sz w:val="28"/>
          <w:szCs w:val="28"/>
        </w:rPr>
        <w:t>ИНН 6636003657 КПП 663601001 ОГРН 1026602053048»</w:t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  <w:shd w:fill="auto" w:val="clear"/>
        </w:rPr>
        <w:tab/>
        <w:t>2</w:t>
      </w:r>
      <w:r>
        <w:rPr>
          <w:bCs/>
          <w:sz w:val="26"/>
          <w:szCs w:val="26"/>
          <w:shd w:fill="auto" w:val="clear"/>
        </w:rPr>
        <w:t>. Настоящее постановление вступает в силу с даты утверждения.</w:t>
      </w:r>
    </w:p>
    <w:p>
      <w:pPr>
        <w:pStyle w:val="Normal"/>
        <w:spacing w:lineRule="atLeast" w:line="283" w:before="0" w:after="0"/>
        <w:contextualSpacing/>
        <w:jc w:val="both"/>
        <w:rPr/>
      </w:pPr>
      <w:r>
        <w:rPr>
          <w:bCs/>
          <w:sz w:val="26"/>
          <w:szCs w:val="26"/>
          <w:shd w:fill="auto" w:val="clear"/>
        </w:rPr>
        <w:tab/>
        <w:t>3</w:t>
      </w:r>
      <w:r>
        <w:rPr>
          <w:sz w:val="26"/>
          <w:szCs w:val="26"/>
          <w:shd w:fill="auto" w:val="clear"/>
        </w:rPr>
        <w:t>. Опубликовать настоящее постановление в «Муниципальном вестнике» газеты «Артинские вести» и на официальном сайте Администрации Артинского городского округа.</w:t>
      </w:r>
    </w:p>
    <w:p>
      <w:pPr>
        <w:pStyle w:val="Normal"/>
        <w:spacing w:lineRule="atLeast" w:line="283" w:before="109" w:after="109"/>
        <w:contextualSpacing/>
        <w:jc w:val="both"/>
        <w:rPr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  <w:tab/>
        <w:t>4. Контроль за исполнением настоящего постановления оставляю за собой.</w:t>
      </w:r>
    </w:p>
    <w:p>
      <w:pPr>
        <w:pStyle w:val="Normal"/>
        <w:ind w:hanging="0" w:left="360" w:right="0"/>
        <w:jc w:val="both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ind w:hanging="0" w:left="360" w:right="0"/>
        <w:jc w:val="both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jc w:val="both"/>
        <w:rPr/>
      </w:pPr>
      <w:r>
        <w:rPr>
          <w:sz w:val="26"/>
          <w:szCs w:val="26"/>
          <w:shd w:fill="auto" w:val="clear"/>
        </w:rPr>
        <w:t xml:space="preserve">Глава Артинского городского округа                                 </w:t>
        <w:tab/>
        <w:tab/>
        <w:t xml:space="preserve">        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  <w:t>А.А. Константинов</w:t>
      </w:r>
    </w:p>
    <w:p>
      <w:pPr>
        <w:pStyle w:val="Normal"/>
        <w:rPr>
          <w:rFonts w:ascii="Times New Roman" w:hAnsi="Times New Roman"/>
          <w:sz w:val="26"/>
          <w:szCs w:val="26"/>
          <w:shd w:fill="auto" w:val="clear"/>
        </w:rPr>
      </w:pPr>
      <w:r>
        <w:rPr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>
          <w:b/>
          <w:bCs/>
          <w:sz w:val="26"/>
          <w:szCs w:val="26"/>
          <w:shd w:fill="auto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6"/>
          <w:szCs w:val="26"/>
          <w:shd w:fill="auto" w:val="clear"/>
        </w:rPr>
      </w:pPr>
      <w:r>
        <w:rPr/>
      </w:r>
    </w:p>
    <w:sectPr>
      <w:type w:val="nextPage"/>
      <w:pgSz w:w="11906" w:h="16838"/>
      <w:pgMar w:left="1400" w:right="480" w:gutter="0" w:header="0" w:top="12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ind w:hanging="0" w:left="371" w:right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3">
    <w:name w:val="Основной шрифт абзаца"/>
    <w:qFormat/>
    <w:rPr/>
  </w:style>
  <w:style w:type="character" w:styleId="2115pt">
    <w:name w:val="Основной текст (2) + 11;5 pt"/>
    <w:basedOn w:val="Style13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pacing w:val="6"/>
      <w:w w:val="100"/>
      <w:position w:val="0"/>
      <w:sz w:val="23"/>
      <w:sz w:val="23"/>
      <w:szCs w:val="23"/>
      <w:u w:val="none"/>
      <w:vertAlign w:val="baseline"/>
      <w:lang w:val="ru-RU"/>
    </w:rPr>
  </w:style>
  <w:style w:type="character" w:styleId="Style14">
    <w:name w:val="Основной текст_"/>
    <w:basedOn w:val="Style13"/>
    <w:qFormat/>
    <w:rPr>
      <w:rFonts w:ascii="Times New Roman" w:hAnsi="Times New Roman" w:eastAsia="Times New Roman" w:cs="Times New Roman"/>
      <w:spacing w:val="6"/>
      <w:shd w:fill="FFFFFF" w:val="clear"/>
    </w:rPr>
  </w:style>
  <w:style w:type="character" w:styleId="0pt">
    <w:name w:val="Основной текст + Интервал 0 pt"/>
    <w:basedOn w:val="Style14"/>
    <w:qFormat/>
    <w:rPr>
      <w:rFonts w:ascii="Times New Roman" w:hAnsi="Times New Roman" w:eastAsia="Times New Roman" w:cs="Times New Roman"/>
      <w:color w:val="000000"/>
      <w:spacing w:val="5"/>
      <w:w w:val="100"/>
      <w:shd w:fill="FFFFFF" w:val="clear"/>
      <w:lang w:val="ru-RU"/>
    </w:rPr>
  </w:style>
  <w:style w:type="character" w:styleId="FollowedHyperlink">
    <w:name w:val="FollowedHyperlink"/>
    <w:rPr>
      <w:color w:val="800000"/>
      <w:u w:val="single"/>
    </w:rPr>
  </w:style>
  <w:style w:type="character" w:styleId="Style15">
    <w:name w:val="Символ нумерации"/>
    <w:qFormat/>
    <w:rPr>
      <w:sz w:val="26"/>
      <w:szCs w:val="26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ind w:firstLine="539" w:left="301" w:right="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firstLine="539" w:left="301" w:right="36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Обычный"/>
    <w:qFormat/>
    <w:pPr>
      <w:widowControl/>
      <w:suppressAutoHyphens w:val="true"/>
      <w:overflowPunct w:val="false"/>
      <w:bidi w:val="0"/>
      <w:spacing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Style20"/>
    <w:pPr>
      <w:tabs>
        <w:tab w:val="clear" w:pos="720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eastAsia="Times New Roman" w:cs="Calibri"/>
    </w:rPr>
  </w:style>
  <w:style w:type="paragraph" w:styleId="Style23">
    <w:name w:val="Без интервала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3">
    <w:name w:val="Заголовок №3"/>
    <w:basedOn w:val="Style20"/>
    <w:qFormat/>
    <w:pPr>
      <w:widowControl w:val="false"/>
      <w:shd w:val="clear" w:fill="FFFFFF"/>
      <w:suppressAutoHyphens w:val="true"/>
      <w:spacing w:before="240" w:after="360"/>
      <w:jc w:val="both"/>
      <w:outlineLvl w:val="2"/>
    </w:pPr>
    <w:rPr>
      <w:rFonts w:ascii="Times New Roman" w:hAnsi="Times New Roman" w:eastAsia="Times New Roman"/>
      <w:b/>
      <w:bCs/>
      <w:spacing w:val="6"/>
      <w:sz w:val="23"/>
      <w:szCs w:val="23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en-US" w:eastAsia="ar-SA" w:bidi="ar-SA"/>
    </w:rPr>
  </w:style>
  <w:style w:type="paragraph" w:styleId="Style24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Application>LibreOffice/7.6.6.3$Windows_X86_64 LibreOffice_project/d97b2716a9a4a2ce1391dee1765565ea469b0ae7</Application>
  <AppVersion>15.0000</AppVersion>
  <Pages>3</Pages>
  <Words>491</Words>
  <Characters>3653</Characters>
  <CharactersWithSpaces>4258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2024-03-27T06:26:03Z</dcterms:created>
  <dc:creator>Евгения Валерьевна</dc:creator>
  <dc:description/>
  <dc:language>ru-RU</dc:language>
  <cp:lastModifiedBy/>
  <cp:lastPrinted>2024-09-17T15:58:35Z</cp:lastPrinted>
  <dcterms:modified xsi:type="dcterms:W3CDTF">2024-09-18T14:37:32Z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2024-03-27T00:00:00Z</vt:filetime>
  </property>
</Properties>
</file>